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170AA" w:rsidRDefault="000C3A85" w:rsidP="004F2D9E">
      <w:pPr>
        <w:spacing w:line="360" w:lineRule="auto"/>
        <w:jc w:val="both"/>
        <w:rPr>
          <w:rFonts w:ascii="Arial" w:hAnsi="Arial" w:cs="Arial"/>
          <w:b/>
          <w:sz w:val="20"/>
          <w:szCs w:val="20"/>
        </w:rPr>
      </w:pPr>
      <w:r>
        <w:rPr>
          <w:rFonts w:ascii="Arial" w:hAnsi="Arial"/>
          <w:b/>
          <w:sz w:val="20"/>
        </w:rPr>
        <w:t xml:space="preserve">Press release </w:t>
      </w:r>
    </w:p>
    <w:p w:rsidR="000C3A85" w:rsidRPr="00C170AA" w:rsidRDefault="000C3A85" w:rsidP="004F2D9E">
      <w:pPr>
        <w:spacing w:line="360" w:lineRule="auto"/>
        <w:jc w:val="both"/>
        <w:rPr>
          <w:rFonts w:ascii="Arial" w:hAnsi="Arial" w:cs="Arial"/>
          <w:b/>
          <w:sz w:val="28"/>
          <w:szCs w:val="28"/>
        </w:rPr>
      </w:pPr>
    </w:p>
    <w:p w:rsidR="000E2638" w:rsidRPr="00C170AA" w:rsidRDefault="00736417" w:rsidP="00523413">
      <w:pPr>
        <w:spacing w:line="360" w:lineRule="auto"/>
        <w:jc w:val="both"/>
        <w:rPr>
          <w:rFonts w:ascii="Arial" w:hAnsi="Arial" w:cs="Arial"/>
          <w:b/>
          <w:color w:val="FF0000"/>
          <w:sz w:val="28"/>
          <w:szCs w:val="28"/>
        </w:rPr>
      </w:pPr>
      <w:r>
        <w:rPr>
          <w:rFonts w:ascii="Arial" w:hAnsi="Arial"/>
          <w:b/>
          <w:sz w:val="28"/>
        </w:rPr>
        <w:t>TECTON LED: form, functions and flexibility at its finest</w:t>
      </w:r>
    </w:p>
    <w:p w:rsidR="000E2638" w:rsidRPr="00784327" w:rsidRDefault="00755D51" w:rsidP="00893C73">
      <w:pPr>
        <w:spacing w:line="360" w:lineRule="auto"/>
        <w:jc w:val="both"/>
        <w:rPr>
          <w:rFonts w:ascii="Arial" w:hAnsi="Arial" w:cs="Arial"/>
          <w:b/>
          <w:sz w:val="20"/>
          <w:szCs w:val="20"/>
        </w:rPr>
      </w:pPr>
      <w:r>
        <w:rPr>
          <w:rFonts w:ascii="Arial" w:hAnsi="Arial"/>
          <w:b/>
          <w:sz w:val="20"/>
        </w:rPr>
        <w:t xml:space="preserve">Zumtobel's versatile TECTON continuous-row LED lighting system meets a variety of lighting requirements and is flexible like no other system. This spring, Zumtobel is adding a number of new products to the highly functional continuous-row lighting system. The new generation features improved energy efficiency combined with a pared-down stylistic idiom. </w:t>
      </w:r>
    </w:p>
    <w:p w:rsidR="002B78F9" w:rsidRDefault="00FC49FF" w:rsidP="0086493D">
      <w:pPr>
        <w:spacing w:line="360" w:lineRule="auto"/>
        <w:jc w:val="both"/>
        <w:rPr>
          <w:rFonts w:ascii="Arial" w:hAnsi="Arial" w:cs="Arial"/>
          <w:sz w:val="20"/>
          <w:szCs w:val="20"/>
        </w:rPr>
      </w:pPr>
      <w:r>
        <w:rPr>
          <w:rFonts w:ascii="Arial" w:hAnsi="Arial"/>
          <w:i/>
          <w:sz w:val="20"/>
        </w:rPr>
        <w:t xml:space="preserve">Dornbirn, </w:t>
      </w:r>
      <w:r w:rsidR="00C7013A">
        <w:rPr>
          <w:rFonts w:ascii="Arial" w:hAnsi="Arial"/>
          <w:i/>
          <w:sz w:val="20"/>
        </w:rPr>
        <w:t>May</w:t>
      </w:r>
      <w:r>
        <w:rPr>
          <w:rFonts w:ascii="Arial" w:hAnsi="Arial"/>
          <w:i/>
          <w:sz w:val="20"/>
        </w:rPr>
        <w:t xml:space="preserve"> 2015</w:t>
      </w:r>
      <w:r>
        <w:rPr>
          <w:rFonts w:ascii="Arial" w:hAnsi="Arial"/>
          <w:i/>
          <w:color w:val="FF0000"/>
          <w:sz w:val="20"/>
        </w:rPr>
        <w:t xml:space="preserve"> </w:t>
      </w:r>
      <w:r>
        <w:rPr>
          <w:rFonts w:ascii="Arial" w:hAnsi="Arial"/>
          <w:i/>
          <w:sz w:val="20"/>
        </w:rPr>
        <w:t xml:space="preserve">– </w:t>
      </w:r>
      <w:r>
        <w:rPr>
          <w:rFonts w:ascii="Arial" w:hAnsi="Arial"/>
          <w:sz w:val="20"/>
        </w:rPr>
        <w:t xml:space="preserve">The existing TECTON continuous-row LED lighting system by Zumtobel, the Austrian luminaire manufacturer, is part of a product range providing intelligent solutions to any lighting task. Since its introduction, more than 12 million metres of the TECTON continuous-row lighting system have been sold, which makes this system one of the most successful products manufactured by Zumtobel. TECTON is the world's first continuous-row lighting system to have an 11-pole current conducting section built into the trunking. All functions such as power supply, lighting control and connection to the emergency lighting system are integrated into this multi-functional trunking unit. The luminaires can be positioned flexibly, and the system can be adjusted to structural changes at any time. Only the various lighting modules, light sources or optics are replaced or added, if required. Moreover, TECTON cannot fail to impress on account of its easy installation: the batten luminaire can be installed by one single person, for example. Thanks to its high quality and slim design, TECTON LED is able to combine batten luminaires, other luminaires and reflectors in visual and functional harmony. Compact yet versatile, the linear luminaire radiates utter calmness. The continuous-row system does not have any butt joints and provides a consistent appearance without visible interruptions, even when different beam patterns are placed next to each other. </w:t>
      </w:r>
    </w:p>
    <w:p w:rsidR="00BA03E9" w:rsidRPr="00BA03E9" w:rsidRDefault="002B78F9" w:rsidP="00BA03E9">
      <w:pPr>
        <w:spacing w:line="360" w:lineRule="auto"/>
        <w:jc w:val="both"/>
        <w:rPr>
          <w:rFonts w:ascii="Arial" w:hAnsi="Arial" w:cs="Arial"/>
          <w:sz w:val="20"/>
          <w:szCs w:val="20"/>
        </w:rPr>
      </w:pPr>
      <w:r>
        <w:rPr>
          <w:rFonts w:ascii="Arial" w:hAnsi="Arial"/>
          <w:sz w:val="20"/>
        </w:rPr>
        <w:t>The new generation of the continuous-row LED lighting system boasts improved energy efficiency and a significantly pared-down stylistic idiom. On-going development of LED technology has resulted in miniaturised design as well as an increased luminaire efficiency factor of up to 148 lm/W. Moreover, the newly developed split-lens technology allows efficient direction of light with high precision. Based on a point light source, the split lens uniformly directs the light along both sides, which reduces glare (UGR &lt; 19) and results in targeted direction of light. As this prevents reflections on screens, TECTON can for instance also be used above cash desks in supermarkets. Thanks to reduced energ</w:t>
      </w:r>
      <w:bookmarkStart w:id="0" w:name="_GoBack"/>
      <w:bookmarkEnd w:id="0"/>
      <w:r>
        <w:rPr>
          <w:rFonts w:ascii="Arial" w:hAnsi="Arial"/>
          <w:sz w:val="20"/>
        </w:rPr>
        <w:t xml:space="preserve">y consumption, the costs are reduced even further. Furthermore, the existing versions have been converted to metric measurements and are now available in lengths of 1 m and 1.5 m; another batten luminaire of 2 m length has been added as well. This considerably facilitates designing a lighting solution using TECTON. </w:t>
      </w:r>
    </w:p>
    <w:p w:rsidR="00023CB9" w:rsidRDefault="00736417" w:rsidP="0086493D">
      <w:pPr>
        <w:spacing w:line="360" w:lineRule="auto"/>
        <w:jc w:val="both"/>
        <w:rPr>
          <w:rFonts w:ascii="Arial" w:hAnsi="Arial" w:cs="Arial"/>
          <w:sz w:val="20"/>
          <w:szCs w:val="20"/>
        </w:rPr>
      </w:pPr>
      <w:r>
        <w:rPr>
          <w:rFonts w:ascii="Arial" w:hAnsi="Arial"/>
          <w:sz w:val="20"/>
        </w:rPr>
        <w:t xml:space="preserve">The new generation of TECTON LED is available in various colour temperatures of 3000 K, 4000 K and 6500 K at a colour rendering of Ra &gt; 80. Thanks to an IP rating of 50, the LED module and </w:t>
      </w:r>
      <w:r>
        <w:rPr>
          <w:rFonts w:ascii="Arial" w:hAnsi="Arial"/>
          <w:sz w:val="20"/>
        </w:rPr>
        <w:lastRenderedPageBreak/>
        <w:t xml:space="preserve">optic are protected against soiling. Thus, the new TECTON continuous-row LED lighting system is suitable for use in industrial and logistics applications as well as in supermarkets. </w:t>
      </w:r>
    </w:p>
    <w:p w:rsidR="007F6BFD" w:rsidRDefault="007F6BFD" w:rsidP="0086493D">
      <w:pPr>
        <w:spacing w:line="360" w:lineRule="auto"/>
        <w:jc w:val="both"/>
        <w:rPr>
          <w:rFonts w:ascii="Arial" w:hAnsi="Arial" w:cs="Arial"/>
          <w:sz w:val="20"/>
          <w:szCs w:val="20"/>
        </w:rPr>
      </w:pPr>
    </w:p>
    <w:p w:rsidR="00334665" w:rsidRPr="00334665" w:rsidRDefault="00334665" w:rsidP="00E2566C">
      <w:pPr>
        <w:spacing w:line="360" w:lineRule="auto"/>
        <w:jc w:val="both"/>
        <w:rPr>
          <w:rFonts w:ascii="Arial" w:hAnsi="Arial" w:cs="Arial"/>
          <w:b/>
          <w:sz w:val="20"/>
          <w:szCs w:val="20"/>
        </w:rPr>
      </w:pPr>
      <w:r>
        <w:rPr>
          <w:rFonts w:ascii="Arial" w:hAnsi="Arial"/>
          <w:b/>
          <w:sz w:val="20"/>
        </w:rPr>
        <w:t>TECTON facts &amp; figures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rsidTr="00CB2858">
        <w:trPr>
          <w:trHeight w:val="785"/>
        </w:trPr>
        <w:tc>
          <w:tcPr>
            <w:tcW w:w="8889" w:type="dxa"/>
          </w:tcPr>
          <w:p w:rsidR="00334665" w:rsidRPr="00382494" w:rsidRDefault="00BA19EC" w:rsidP="00334665">
            <w:pPr>
              <w:pStyle w:val="ListParagraph"/>
              <w:numPr>
                <w:ilvl w:val="0"/>
                <w:numId w:val="7"/>
              </w:numPr>
              <w:spacing w:line="360" w:lineRule="auto"/>
              <w:rPr>
                <w:rFonts w:ascii="Times New Roman" w:hAnsi="Times New Roman"/>
                <w:sz w:val="20"/>
                <w:szCs w:val="20"/>
              </w:rPr>
            </w:pPr>
            <w:r>
              <w:rPr>
                <w:rFonts w:ascii="Arial" w:hAnsi="Arial"/>
                <w:sz w:val="20"/>
              </w:rPr>
              <w:t>Continuous-row LED lighting system with trunking integrating power supply, lighting control and connection to emergency lighting</w:t>
            </w:r>
          </w:p>
          <w:p w:rsidR="00C04B24"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 xml:space="preserve">Various optics </w:t>
            </w:r>
          </w:p>
          <w:p w:rsidR="00272418" w:rsidRPr="00382494" w:rsidRDefault="00272418" w:rsidP="00334665">
            <w:pPr>
              <w:pStyle w:val="ListParagraph"/>
              <w:numPr>
                <w:ilvl w:val="0"/>
                <w:numId w:val="7"/>
              </w:numPr>
              <w:spacing w:line="360" w:lineRule="auto"/>
              <w:rPr>
                <w:rFonts w:ascii="Times New Roman" w:hAnsi="Times New Roman"/>
                <w:sz w:val="20"/>
                <w:szCs w:val="20"/>
              </w:rPr>
            </w:pPr>
            <w:r>
              <w:rPr>
                <w:rFonts w:ascii="Arial" w:hAnsi="Arial"/>
                <w:sz w:val="20"/>
              </w:rPr>
              <w:t>Installation: pendant, surface-mounted and recessed</w:t>
            </w:r>
          </w:p>
          <w:p w:rsidR="00C04B24"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Direction of light in a targeted and efficient manner thanks to split-lens technology</w:t>
            </w:r>
          </w:p>
          <w:p w:rsidR="00FD45FF" w:rsidRPr="00382494" w:rsidRDefault="00610033" w:rsidP="00334665">
            <w:pPr>
              <w:pStyle w:val="ListParagraph"/>
              <w:numPr>
                <w:ilvl w:val="0"/>
                <w:numId w:val="7"/>
              </w:numPr>
              <w:spacing w:line="360" w:lineRule="auto"/>
              <w:rPr>
                <w:rFonts w:ascii="Times New Roman" w:hAnsi="Times New Roman"/>
                <w:sz w:val="20"/>
                <w:szCs w:val="20"/>
              </w:rPr>
            </w:pPr>
            <w:r>
              <w:rPr>
                <w:rFonts w:ascii="Arial" w:hAnsi="Arial"/>
                <w:sz w:val="20"/>
              </w:rPr>
              <w:t>Three batten luminaire sizes: 1, 1.5 and 2 m long, 600 mm wide and 85 mm high</w:t>
            </w:r>
          </w:p>
          <w:p w:rsidR="00C04B24"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Optionally available with daylight-based control, presence detection or movement sensors</w:t>
            </w:r>
          </w:p>
          <w:p w:rsidR="00FD45FF"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Luminaire efficiency: up to 148 lm/W</w:t>
            </w:r>
          </w:p>
          <w:p w:rsidR="00FD45FF"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Colour temperatures: 3000 K, 4000 K or 6500 K</w:t>
            </w:r>
          </w:p>
          <w:p w:rsidR="00FD45FF"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Excellent colour rendering of Ra &gt; 80</w:t>
            </w:r>
          </w:p>
          <w:p w:rsidR="00C04B24" w:rsidRPr="00382494" w:rsidRDefault="00FD45FF" w:rsidP="00FD45FF">
            <w:pPr>
              <w:pStyle w:val="ListParagraph"/>
              <w:numPr>
                <w:ilvl w:val="0"/>
                <w:numId w:val="7"/>
              </w:numPr>
              <w:spacing w:line="360" w:lineRule="auto"/>
              <w:rPr>
                <w:rFonts w:ascii="Times New Roman" w:hAnsi="Times New Roman"/>
                <w:sz w:val="20"/>
                <w:szCs w:val="20"/>
              </w:rPr>
            </w:pPr>
            <w:r>
              <w:rPr>
                <w:rFonts w:ascii="Arial" w:hAnsi="Arial"/>
                <w:sz w:val="20"/>
              </w:rPr>
              <w:t xml:space="preserve">LED and optics in IP 50 </w:t>
            </w:r>
          </w:p>
          <w:p w:rsidR="00261CC8" w:rsidRPr="00261CC8" w:rsidRDefault="00261CC8" w:rsidP="00F3459D">
            <w:pPr>
              <w:pStyle w:val="ListParagraph"/>
              <w:numPr>
                <w:ilvl w:val="0"/>
                <w:numId w:val="7"/>
              </w:numPr>
              <w:spacing w:line="360" w:lineRule="auto"/>
              <w:rPr>
                <w:rFonts w:ascii="Arial" w:hAnsi="Arial" w:cs="Arial"/>
                <w:sz w:val="20"/>
                <w:szCs w:val="20"/>
              </w:rPr>
            </w:pPr>
            <w:r>
              <w:rPr>
                <w:rFonts w:ascii="Arial" w:hAnsi="Arial"/>
                <w:sz w:val="20"/>
              </w:rPr>
              <w:t>Service life: 50000 hours</w:t>
            </w:r>
          </w:p>
        </w:tc>
      </w:tr>
    </w:tbl>
    <w:p w:rsidR="00BA19EC" w:rsidRDefault="00BA19EC" w:rsidP="000E2638">
      <w:pPr>
        <w:spacing w:line="360" w:lineRule="auto"/>
        <w:jc w:val="both"/>
        <w:rPr>
          <w:rFonts w:ascii="Arial" w:eastAsia="Calibri" w:hAnsi="Arial" w:cs="Arial"/>
          <w:sz w:val="20"/>
          <w:szCs w:val="20"/>
        </w:rPr>
      </w:pPr>
    </w:p>
    <w:p w:rsidR="00BA19EC" w:rsidRDefault="00BA19EC" w:rsidP="000E2638">
      <w:pPr>
        <w:spacing w:line="360" w:lineRule="auto"/>
        <w:jc w:val="both"/>
        <w:rPr>
          <w:rFonts w:ascii="Arial" w:eastAsia="Calibri" w:hAnsi="Arial" w:cs="Arial"/>
          <w:sz w:val="20"/>
          <w:szCs w:val="20"/>
        </w:rPr>
      </w:pPr>
    </w:p>
    <w:p w:rsidR="00BC4519" w:rsidRDefault="00BC4519">
      <w:pPr>
        <w:spacing w:after="0" w:line="240" w:lineRule="auto"/>
        <w:rPr>
          <w:rFonts w:ascii="Arial" w:hAnsi="Arial"/>
          <w:b/>
          <w:sz w:val="20"/>
        </w:rPr>
      </w:pPr>
      <w:r>
        <w:rPr>
          <w:rFonts w:ascii="Arial" w:hAnsi="Arial"/>
          <w:b/>
          <w:sz w:val="20"/>
        </w:rP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Captions:</w:t>
      </w:r>
    </w:p>
    <w:p w:rsidR="00566A12" w:rsidRPr="001B56C6" w:rsidRDefault="00566A12" w:rsidP="000E2638">
      <w:pPr>
        <w:spacing w:line="360" w:lineRule="auto"/>
        <w:jc w:val="both"/>
        <w:rPr>
          <w:rFonts w:ascii="Arial" w:hAnsi="Arial" w:cs="Arial"/>
          <w:sz w:val="20"/>
          <w:szCs w:val="20"/>
        </w:rPr>
      </w:pPr>
      <w:r>
        <w:rPr>
          <w:rFonts w:ascii="Arial" w:hAnsi="Arial"/>
          <w:sz w:val="20"/>
        </w:rPr>
        <w:t xml:space="preserve">(Photo credits: Zumtobel) </w:t>
      </w:r>
    </w:p>
    <w:p w:rsidR="00566A12" w:rsidRPr="001B56C6" w:rsidRDefault="00BC4519" w:rsidP="00566A12">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0844354A" wp14:editId="3BBD0BF5">
            <wp:extent cx="3960000" cy="2206769"/>
            <wp:effectExtent l="0" t="0" r="2540" b="3175"/>
            <wp:docPr id="2" name="Picture 2" descr="\\atdozsfs04\Datenchange\_Brand_Communication\01_BrandComm_Dateistruktur_neu\02 Kommunikation\01 Texte\01 Pressetexte Produkte\2015\TECTON\#TEC_P_LED_Lichtbausteine_HL15_0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TECTON\#TEC_P_LED_Lichtbausteine_HL15_02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2206769"/>
                    </a:xfrm>
                    <a:prstGeom prst="rect">
                      <a:avLst/>
                    </a:prstGeom>
                    <a:noFill/>
                    <a:ln>
                      <a:noFill/>
                    </a:ln>
                  </pic:spPr>
                </pic:pic>
              </a:graphicData>
            </a:graphic>
          </wp:inline>
        </w:drawing>
      </w:r>
    </w:p>
    <w:p w:rsidR="00566A12" w:rsidRDefault="00566A12" w:rsidP="00566A12">
      <w:pPr>
        <w:spacing w:line="360" w:lineRule="auto"/>
        <w:jc w:val="both"/>
        <w:rPr>
          <w:rFonts w:ascii="Arial" w:hAnsi="Arial"/>
          <w:sz w:val="20"/>
        </w:rPr>
      </w:pPr>
      <w:r>
        <w:rPr>
          <w:rFonts w:ascii="Arial" w:hAnsi="Arial"/>
          <w:b/>
          <w:sz w:val="20"/>
        </w:rPr>
        <w:t>Fig. 1:</w:t>
      </w:r>
      <w:r>
        <w:rPr>
          <w:rFonts w:ascii="Arial" w:hAnsi="Arial"/>
          <w:sz w:val="20"/>
        </w:rPr>
        <w:t xml:space="preserve"> The new generation of the continuous-row LED lighting system boasts improved energy efficiency and a significantly pared-down stylistic idiom.</w:t>
      </w:r>
    </w:p>
    <w:p w:rsidR="00BC4519" w:rsidRPr="00E2456F" w:rsidRDefault="00BC4519" w:rsidP="00566A12">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78F4D604" wp14:editId="63C353C2">
            <wp:extent cx="3962400" cy="2200275"/>
            <wp:effectExtent l="0" t="0" r="0" b="9525"/>
            <wp:docPr id="4" name="Picture 4" descr="\\atdozsfs04\Datenchange\_Brand_Communication\01_BrandComm_Dateistruktur_neu\02 Kommunikation\01 Texte\01 Pressetexte Produkte\2015\TECTON\#TEC_P_TECTON_LED_NG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TECTON\#TEC_P_TECTON_LED_NG_Cov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716" b="13313"/>
                    <a:stretch/>
                  </pic:blipFill>
                  <pic:spPr bwMode="auto">
                    <a:xfrm>
                      <a:off x="0" y="0"/>
                      <a:ext cx="3960000" cy="2198942"/>
                    </a:xfrm>
                    <a:prstGeom prst="rect">
                      <a:avLst/>
                    </a:prstGeom>
                    <a:noFill/>
                    <a:ln>
                      <a:noFill/>
                    </a:ln>
                    <a:extLst>
                      <a:ext uri="{53640926-AAD7-44D8-BBD7-CCE9431645EC}">
                        <a14:shadowObscured xmlns:a14="http://schemas.microsoft.com/office/drawing/2010/main"/>
                      </a:ext>
                    </a:extLst>
                  </pic:spPr>
                </pic:pic>
              </a:graphicData>
            </a:graphic>
          </wp:inline>
        </w:drawing>
      </w:r>
    </w:p>
    <w:p w:rsidR="000E2638" w:rsidRPr="00E2456F" w:rsidRDefault="00566A12" w:rsidP="00413E81">
      <w:pPr>
        <w:spacing w:line="360" w:lineRule="auto"/>
        <w:jc w:val="both"/>
        <w:rPr>
          <w:rFonts w:ascii="Arial" w:hAnsi="Arial" w:cs="Arial"/>
          <w:sz w:val="20"/>
          <w:szCs w:val="20"/>
        </w:rPr>
      </w:pPr>
      <w:r>
        <w:rPr>
          <w:rFonts w:ascii="Arial" w:hAnsi="Arial"/>
          <w:b/>
          <w:sz w:val="20"/>
        </w:rPr>
        <w:t xml:space="preserve">Fig. 2: </w:t>
      </w:r>
      <w:r>
        <w:rPr>
          <w:rFonts w:ascii="Arial" w:hAnsi="Arial"/>
          <w:sz w:val="20"/>
        </w:rPr>
        <w:t xml:space="preserve">On-going development of LED technology has resulted in miniaturised design as well as an increased luminaire efficiency factor </w:t>
      </w:r>
      <w:proofErr w:type="gramStart"/>
      <w:r>
        <w:rPr>
          <w:rFonts w:ascii="Arial" w:hAnsi="Arial"/>
          <w:sz w:val="20"/>
        </w:rPr>
        <w:t>of up to 148 lm/W.</w:t>
      </w:r>
      <w:proofErr w:type="gramEnd"/>
    </w:p>
    <w:p w:rsidR="000E2638" w:rsidRPr="00E2456F" w:rsidRDefault="000E2638" w:rsidP="00413E81">
      <w:pPr>
        <w:spacing w:line="360" w:lineRule="auto"/>
        <w:jc w:val="both"/>
        <w:rPr>
          <w:rFonts w:ascii="Arial" w:hAnsi="Arial" w:cs="Arial"/>
          <w:sz w:val="20"/>
          <w:szCs w:val="20"/>
        </w:rPr>
      </w:pPr>
    </w:p>
    <w:p w:rsidR="000E2638" w:rsidRPr="00E2456F" w:rsidRDefault="000E2638" w:rsidP="00413E81">
      <w:pPr>
        <w:spacing w:line="360" w:lineRule="auto"/>
        <w:jc w:val="both"/>
        <w:rPr>
          <w:rFonts w:ascii="Arial" w:hAnsi="Arial" w:cs="Arial"/>
          <w:sz w:val="20"/>
          <w:szCs w:val="20"/>
        </w:rPr>
      </w:pPr>
    </w:p>
    <w:p w:rsidR="000E2638" w:rsidRPr="00E2456F" w:rsidRDefault="000E2638" w:rsidP="00413E81">
      <w:pPr>
        <w:spacing w:line="360" w:lineRule="auto"/>
        <w:jc w:val="both"/>
        <w:rPr>
          <w:rFonts w:ascii="Arial" w:hAnsi="Arial" w:cs="Arial"/>
          <w:sz w:val="20"/>
          <w:szCs w:val="20"/>
        </w:rPr>
      </w:pPr>
    </w:p>
    <w:p w:rsidR="00723B12" w:rsidRPr="00E2456F" w:rsidRDefault="00723B12" w:rsidP="00413E81">
      <w:pPr>
        <w:spacing w:line="360" w:lineRule="auto"/>
        <w:jc w:val="both"/>
        <w:rPr>
          <w:rFonts w:ascii="Arial" w:hAnsi="Arial" w:cs="Arial"/>
          <w:b/>
          <w:sz w:val="20"/>
          <w:szCs w:val="20"/>
        </w:rPr>
      </w:pPr>
    </w:p>
    <w:p w:rsidR="00596D42" w:rsidRPr="00E2456F" w:rsidRDefault="00596D42">
      <w:pPr>
        <w:spacing w:after="0" w:line="240" w:lineRule="auto"/>
        <w:rPr>
          <w:rFonts w:ascii="Arial" w:hAnsi="Arial" w:cs="Arial"/>
          <w:b/>
          <w:sz w:val="20"/>
          <w:szCs w:val="20"/>
        </w:rPr>
      </w:pPr>
      <w:r>
        <w:br w:type="page"/>
      </w:r>
    </w:p>
    <w:p w:rsidR="002E7774" w:rsidRPr="00B677B6" w:rsidRDefault="002E7774" w:rsidP="002E7774">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lastRenderedPageBreak/>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2E7774" w:rsidRPr="002E7774" w:rsidTr="008E4D36">
        <w:tc>
          <w:tcPr>
            <w:tcW w:w="4219" w:type="dxa"/>
          </w:tcPr>
          <w:p w:rsidR="002E7774" w:rsidRPr="004B1202" w:rsidRDefault="002E7774"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2E7774" w:rsidRPr="005C7FA7" w:rsidRDefault="002E7774" w:rsidP="008E4D36">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2E7774" w:rsidRPr="004B1202" w:rsidRDefault="002E7774"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2E7774" w:rsidRPr="004B1202" w:rsidRDefault="002E7774"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2E7774" w:rsidRPr="00F77EC6" w:rsidRDefault="002E7774" w:rsidP="008E4D36">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rsidR="002E7774" w:rsidRPr="00F77EC6" w:rsidRDefault="002E7774" w:rsidP="008E4D36">
            <w:pPr>
              <w:spacing w:after="0" w:line="240" w:lineRule="auto"/>
              <w:ind w:right="23"/>
              <w:rPr>
                <w:rFonts w:ascii="Arial" w:eastAsia="Calibri" w:hAnsi="Arial" w:cs="Arial"/>
                <w:sz w:val="16"/>
                <w:szCs w:val="16"/>
                <w:lang w:val="it-IT" w:eastAsia="de-DE"/>
              </w:rPr>
            </w:pPr>
          </w:p>
          <w:p w:rsidR="002E7774" w:rsidRPr="004B1202" w:rsidRDefault="002E7774" w:rsidP="008E4D3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2E7774" w:rsidRPr="004B1202" w:rsidRDefault="002E7774" w:rsidP="008E4D36">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2E7774" w:rsidRDefault="002E7774" w:rsidP="008E4D3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rsidRPr="00F77EC6">
              <w:rPr>
                <w:lang w:val="it-IT"/>
              </w:rPr>
              <w:instrText>HYPERLINK "mailto:press@zumtobel.com"</w:instrText>
            </w:r>
            <w:r>
              <w:fldChar w:fldCharType="separate"/>
            </w:r>
            <w:r w:rsidRPr="00702E70">
              <w:rPr>
                <w:rStyle w:val="Hyperlink"/>
                <w:rFonts w:ascii="Arial" w:eastAsia="Calibri" w:hAnsi="Arial" w:cs="Arial"/>
                <w:sz w:val="16"/>
                <w:szCs w:val="16"/>
                <w:lang w:val="pt-BR" w:eastAsia="de-DE"/>
              </w:rPr>
              <w:t>press@zumtobel.com</w:t>
            </w:r>
            <w:r>
              <w:fldChar w:fldCharType="end"/>
            </w:r>
          </w:p>
          <w:p w:rsidR="002E7774" w:rsidRDefault="00C7013A" w:rsidP="008E4D36">
            <w:pPr>
              <w:spacing w:after="0" w:line="240" w:lineRule="auto"/>
              <w:ind w:right="23"/>
              <w:rPr>
                <w:rFonts w:ascii="Arial" w:eastAsia="Calibri" w:hAnsi="Arial" w:cs="Arial"/>
                <w:sz w:val="16"/>
                <w:szCs w:val="16"/>
                <w:lang w:val="fr-FR" w:eastAsia="de-DE"/>
              </w:rPr>
            </w:pPr>
            <w:hyperlink r:id="rId13" w:history="1">
              <w:r w:rsidR="002E7774" w:rsidRPr="00702E70">
                <w:rPr>
                  <w:rStyle w:val="Hyperlink"/>
                  <w:rFonts w:ascii="Arial" w:eastAsia="Calibri" w:hAnsi="Arial" w:cs="Arial"/>
                  <w:sz w:val="16"/>
                  <w:szCs w:val="16"/>
                  <w:lang w:val="fr-FR" w:eastAsia="de-DE"/>
                </w:rPr>
                <w:t>www.zumtobel.com</w:t>
              </w:r>
            </w:hyperlink>
          </w:p>
          <w:p w:rsidR="002E7774" w:rsidRPr="004B1202" w:rsidRDefault="002E7774" w:rsidP="008E4D36">
            <w:pPr>
              <w:spacing w:after="0" w:line="240" w:lineRule="auto"/>
              <w:ind w:right="23"/>
              <w:rPr>
                <w:rFonts w:ascii="Arial" w:eastAsia="Calibri" w:hAnsi="Arial" w:cs="Arial"/>
                <w:bCs/>
                <w:sz w:val="16"/>
                <w:szCs w:val="16"/>
                <w:lang w:val="pt-BR" w:eastAsia="de-DE"/>
              </w:rPr>
            </w:pPr>
          </w:p>
        </w:tc>
        <w:tc>
          <w:tcPr>
            <w:tcW w:w="3717" w:type="dxa"/>
          </w:tcPr>
          <w:p w:rsidR="002E7774" w:rsidRPr="00FB41E5" w:rsidRDefault="002E7774" w:rsidP="008E4D36">
            <w:pPr>
              <w:spacing w:after="0" w:line="240" w:lineRule="auto"/>
              <w:ind w:right="23"/>
              <w:jc w:val="both"/>
              <w:rPr>
                <w:rFonts w:ascii="Arial" w:eastAsia="Calibri" w:hAnsi="Arial" w:cs="Arial"/>
                <w:bCs/>
                <w:color w:val="FF0000"/>
                <w:sz w:val="16"/>
                <w:szCs w:val="16"/>
                <w:lang w:val="fr-FR" w:eastAsia="de-DE"/>
              </w:rPr>
            </w:pPr>
          </w:p>
        </w:tc>
      </w:tr>
    </w:tbl>
    <w:p w:rsidR="002E7774" w:rsidRPr="00FB41E5" w:rsidRDefault="002E7774" w:rsidP="002E7774">
      <w:pPr>
        <w:spacing w:line="360" w:lineRule="auto"/>
        <w:rPr>
          <w:rFonts w:ascii="Arial" w:hAnsi="Arial" w:cs="Arial"/>
          <w:b/>
          <w:color w:val="FF0000"/>
          <w:sz w:val="20"/>
          <w:szCs w:val="20"/>
          <w:lang w:val="de-AT"/>
        </w:rPr>
      </w:pPr>
      <w:r w:rsidRPr="00706598">
        <w:rPr>
          <w:rFonts w:ascii="Arial" w:hAnsi="Arial" w:cs="Arial"/>
          <w:sz w:val="20"/>
          <w:szCs w:val="20"/>
          <w:lang w:val="it-IT"/>
        </w:rPr>
        <w:br/>
      </w: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2E7774" w:rsidRPr="001263FD" w:rsidTr="008E4D36">
        <w:tc>
          <w:tcPr>
            <w:tcW w:w="4219" w:type="dxa"/>
          </w:tcPr>
          <w:p w:rsidR="002E7774" w:rsidRPr="00FB41E5" w:rsidRDefault="002E7774" w:rsidP="008E4D36">
            <w:pPr>
              <w:spacing w:after="0" w:line="240" w:lineRule="auto"/>
              <w:ind w:right="23"/>
              <w:rPr>
                <w:rFonts w:ascii="Arial" w:hAnsi="Arial"/>
                <w:sz w:val="16"/>
                <w:lang w:val="en-US"/>
              </w:rPr>
            </w:pPr>
            <w:r w:rsidRPr="00FB41E5">
              <w:rPr>
                <w:rFonts w:ascii="Arial" w:hAnsi="Arial"/>
                <w:sz w:val="16"/>
                <w:lang w:val="en-US"/>
              </w:rPr>
              <w:t>Zumtobel Lighting Ltd.</w:t>
            </w:r>
          </w:p>
          <w:p w:rsidR="002E7774" w:rsidRPr="00FB41E5" w:rsidRDefault="002E7774" w:rsidP="008E4D36">
            <w:pPr>
              <w:spacing w:after="0" w:line="240" w:lineRule="auto"/>
              <w:ind w:right="23"/>
              <w:rPr>
                <w:rFonts w:ascii="Arial" w:hAnsi="Arial"/>
                <w:sz w:val="16"/>
                <w:lang w:val="en-US"/>
              </w:rPr>
            </w:pPr>
            <w:r w:rsidRPr="00FB41E5">
              <w:rPr>
                <w:rFonts w:ascii="Arial" w:hAnsi="Arial"/>
                <w:sz w:val="16"/>
                <w:lang w:val="en-US"/>
              </w:rPr>
              <w:t>Chiltern Park</w:t>
            </w:r>
          </w:p>
          <w:p w:rsidR="002E7774" w:rsidRPr="00FB41E5" w:rsidRDefault="002E7774" w:rsidP="008E4D36">
            <w:pPr>
              <w:spacing w:after="0" w:line="240" w:lineRule="auto"/>
              <w:ind w:right="23"/>
              <w:rPr>
                <w:rFonts w:ascii="Arial" w:hAnsi="Arial"/>
                <w:sz w:val="16"/>
                <w:lang w:val="en-US"/>
              </w:rPr>
            </w:pPr>
            <w:r w:rsidRPr="00FB41E5">
              <w:rPr>
                <w:rFonts w:ascii="Arial" w:hAnsi="Arial"/>
                <w:sz w:val="16"/>
                <w:lang w:val="en-US"/>
              </w:rPr>
              <w:t>Chiltern Hill, Chalfont St Peter</w:t>
            </w:r>
          </w:p>
          <w:p w:rsidR="002E7774" w:rsidRPr="00FB41E5" w:rsidRDefault="002E7774" w:rsidP="008E4D36">
            <w:pPr>
              <w:spacing w:after="0" w:line="240" w:lineRule="auto"/>
              <w:ind w:right="23"/>
              <w:rPr>
                <w:rFonts w:ascii="Arial" w:hAnsi="Arial"/>
                <w:sz w:val="16"/>
                <w:lang w:val="en-US"/>
              </w:rPr>
            </w:pPr>
            <w:r w:rsidRPr="00FB41E5">
              <w:rPr>
                <w:rFonts w:ascii="Arial" w:hAnsi="Arial"/>
                <w:sz w:val="16"/>
                <w:lang w:val="en-US"/>
              </w:rPr>
              <w:t>Buckinghamshire SL9 9FG</w:t>
            </w:r>
          </w:p>
          <w:p w:rsidR="002E7774" w:rsidRPr="00FB41E5" w:rsidRDefault="002E7774" w:rsidP="008E4D36">
            <w:pPr>
              <w:spacing w:after="0" w:line="240" w:lineRule="auto"/>
              <w:ind w:right="23"/>
              <w:rPr>
                <w:rFonts w:ascii="Arial" w:hAnsi="Arial"/>
                <w:sz w:val="16"/>
                <w:lang w:val="en-US"/>
              </w:rPr>
            </w:pPr>
            <w:r w:rsidRPr="00FB41E5">
              <w:rPr>
                <w:rFonts w:ascii="Arial" w:hAnsi="Arial"/>
                <w:sz w:val="16"/>
                <w:lang w:val="en-US"/>
              </w:rPr>
              <w:t>United Kingdom</w:t>
            </w:r>
          </w:p>
          <w:p w:rsidR="002E7774" w:rsidRPr="00FB41E5" w:rsidRDefault="002E7774" w:rsidP="008E4D36">
            <w:pPr>
              <w:spacing w:after="0" w:line="240" w:lineRule="auto"/>
              <w:ind w:right="23"/>
              <w:rPr>
                <w:rFonts w:ascii="Arial" w:hAnsi="Arial"/>
                <w:sz w:val="16"/>
                <w:lang w:val="en-US"/>
              </w:rPr>
            </w:pPr>
          </w:p>
          <w:p w:rsidR="002E7774" w:rsidRPr="00FB41E5" w:rsidRDefault="002E7774" w:rsidP="008E4D36">
            <w:pPr>
              <w:spacing w:after="0" w:line="240" w:lineRule="auto"/>
              <w:ind w:right="23"/>
              <w:rPr>
                <w:rFonts w:ascii="Arial" w:hAnsi="Arial"/>
                <w:sz w:val="16"/>
                <w:lang w:val="en-US"/>
              </w:rPr>
            </w:pPr>
            <w:r w:rsidRPr="00FB41E5">
              <w:rPr>
                <w:rFonts w:ascii="Arial" w:hAnsi="Arial"/>
                <w:sz w:val="16"/>
                <w:lang w:val="en-US"/>
              </w:rPr>
              <w:t>Tel: +44 1753 482 650</w:t>
            </w:r>
          </w:p>
          <w:p w:rsidR="002E7774" w:rsidRPr="00FB41E5" w:rsidRDefault="002E7774" w:rsidP="008E4D36">
            <w:pPr>
              <w:spacing w:after="0" w:line="240" w:lineRule="auto"/>
              <w:ind w:right="23"/>
              <w:rPr>
                <w:rFonts w:ascii="Arial" w:hAnsi="Arial"/>
                <w:sz w:val="16"/>
                <w:lang w:val="en-US"/>
              </w:rPr>
            </w:pPr>
            <w:r w:rsidRPr="00FB41E5">
              <w:rPr>
                <w:rFonts w:ascii="Arial" w:hAnsi="Arial"/>
                <w:sz w:val="16"/>
                <w:lang w:val="en-US"/>
              </w:rPr>
              <w:t>Fax: +44 1753 480 350</w:t>
            </w:r>
          </w:p>
          <w:p w:rsidR="002E7774" w:rsidRPr="00FB41E5" w:rsidRDefault="00C7013A" w:rsidP="008E4D36">
            <w:pPr>
              <w:spacing w:after="0" w:line="240" w:lineRule="auto"/>
              <w:ind w:right="23"/>
              <w:rPr>
                <w:rFonts w:ascii="Arial" w:hAnsi="Arial"/>
                <w:sz w:val="16"/>
                <w:lang w:val="en-US"/>
              </w:rPr>
            </w:pPr>
            <w:hyperlink r:id="rId14" w:history="1">
              <w:r w:rsidR="002E7774" w:rsidRPr="00FB41E5">
                <w:rPr>
                  <w:rStyle w:val="Hyperlink"/>
                  <w:rFonts w:ascii="Arial" w:hAnsi="Arial"/>
                  <w:sz w:val="16"/>
                  <w:lang w:val="en-US"/>
                </w:rPr>
                <w:t>uksales@zumtobel.com</w:t>
              </w:r>
            </w:hyperlink>
          </w:p>
          <w:p w:rsidR="002E7774" w:rsidRPr="00FB41E5" w:rsidRDefault="00C7013A" w:rsidP="008E4D36">
            <w:pPr>
              <w:spacing w:after="0" w:line="240" w:lineRule="auto"/>
              <w:ind w:right="23"/>
              <w:rPr>
                <w:rFonts w:ascii="Arial" w:hAnsi="Arial"/>
                <w:sz w:val="16"/>
                <w:lang w:val="en-US"/>
              </w:rPr>
            </w:pPr>
            <w:hyperlink r:id="rId15" w:history="1">
              <w:r w:rsidR="002E7774" w:rsidRPr="00FB41E5">
                <w:rPr>
                  <w:rStyle w:val="Hyperlink"/>
                  <w:rFonts w:ascii="Arial" w:hAnsi="Arial"/>
                  <w:sz w:val="16"/>
                  <w:lang w:val="en-US"/>
                </w:rPr>
                <w:t>www.zumtobel.co.uk</w:t>
              </w:r>
            </w:hyperlink>
          </w:p>
        </w:tc>
        <w:tc>
          <w:tcPr>
            <w:tcW w:w="3686" w:type="dxa"/>
          </w:tcPr>
          <w:p w:rsidR="002E7774" w:rsidRDefault="002E7774" w:rsidP="008E4D36">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2E7774" w:rsidRDefault="002E7774" w:rsidP="008E4D36">
            <w:pPr>
              <w:spacing w:after="0" w:line="240" w:lineRule="auto"/>
              <w:ind w:right="23"/>
              <w:rPr>
                <w:rFonts w:ascii="Arial" w:hAnsi="Arial"/>
                <w:sz w:val="16"/>
                <w:lang w:val="en-US"/>
              </w:rPr>
            </w:pPr>
            <w:r w:rsidRPr="001263FD">
              <w:rPr>
                <w:rFonts w:ascii="Arial" w:hAnsi="Arial"/>
                <w:sz w:val="16"/>
                <w:lang w:val="en-US"/>
              </w:rPr>
              <w:t>Highland , NY 12528</w:t>
            </w:r>
          </w:p>
          <w:p w:rsidR="002E7774" w:rsidRDefault="002E7774" w:rsidP="008E4D36">
            <w:pPr>
              <w:spacing w:after="0" w:line="240" w:lineRule="auto"/>
              <w:ind w:right="23"/>
              <w:rPr>
                <w:rFonts w:ascii="Arial" w:hAnsi="Arial"/>
                <w:sz w:val="16"/>
                <w:lang w:val="en-US"/>
              </w:rPr>
            </w:pPr>
            <w:r>
              <w:rPr>
                <w:rFonts w:ascii="Arial" w:hAnsi="Arial"/>
                <w:sz w:val="16"/>
                <w:lang w:val="en-US"/>
              </w:rPr>
              <w:t>United States</w:t>
            </w:r>
          </w:p>
          <w:p w:rsidR="002E7774" w:rsidRDefault="002E7774" w:rsidP="008E4D36">
            <w:pPr>
              <w:spacing w:after="0" w:line="240" w:lineRule="auto"/>
              <w:ind w:right="23"/>
              <w:rPr>
                <w:rFonts w:ascii="Arial" w:hAnsi="Arial"/>
                <w:sz w:val="16"/>
                <w:lang w:val="en-US"/>
              </w:rPr>
            </w:pPr>
            <w:r>
              <w:rPr>
                <w:rFonts w:ascii="Arial" w:hAnsi="Arial"/>
                <w:sz w:val="16"/>
                <w:lang w:val="en-US"/>
              </w:rPr>
              <w:br/>
            </w:r>
          </w:p>
          <w:p w:rsidR="002E7774" w:rsidRPr="001263FD" w:rsidRDefault="002E7774" w:rsidP="008E4D36">
            <w:pPr>
              <w:spacing w:after="0" w:line="240" w:lineRule="auto"/>
              <w:ind w:right="23"/>
              <w:rPr>
                <w:rFonts w:ascii="Arial" w:hAnsi="Arial"/>
                <w:sz w:val="16"/>
                <w:lang w:val="en-US"/>
              </w:rPr>
            </w:pPr>
            <w:r w:rsidRPr="001263FD">
              <w:rPr>
                <w:rFonts w:ascii="Arial" w:hAnsi="Arial"/>
                <w:sz w:val="16"/>
                <w:lang w:val="en-US"/>
              </w:rPr>
              <w:t>Tel: +1 845 691-6262</w:t>
            </w:r>
          </w:p>
          <w:p w:rsidR="002E7774" w:rsidRDefault="002E7774" w:rsidP="008E4D36">
            <w:pPr>
              <w:spacing w:after="0" w:line="240" w:lineRule="auto"/>
              <w:ind w:right="23"/>
              <w:rPr>
                <w:rFonts w:ascii="Arial" w:hAnsi="Arial"/>
                <w:sz w:val="16"/>
                <w:lang w:val="en-US"/>
              </w:rPr>
            </w:pPr>
            <w:r w:rsidRPr="001263FD">
              <w:rPr>
                <w:rFonts w:ascii="Arial" w:hAnsi="Arial"/>
                <w:sz w:val="16"/>
                <w:lang w:val="en-US"/>
              </w:rPr>
              <w:t>Fax: +1 845 691-6289</w:t>
            </w:r>
          </w:p>
          <w:p w:rsidR="002E7774" w:rsidRDefault="00C7013A" w:rsidP="008E4D36">
            <w:pPr>
              <w:spacing w:after="0" w:line="240" w:lineRule="auto"/>
              <w:ind w:right="23"/>
              <w:rPr>
                <w:rFonts w:ascii="Arial" w:hAnsi="Arial"/>
                <w:sz w:val="16"/>
                <w:lang w:val="en-US"/>
              </w:rPr>
            </w:pPr>
            <w:hyperlink r:id="rId16" w:history="1">
              <w:r w:rsidR="002E7774" w:rsidRPr="00557613">
                <w:rPr>
                  <w:rStyle w:val="Hyperlink"/>
                  <w:rFonts w:ascii="Arial" w:hAnsi="Arial"/>
                  <w:sz w:val="16"/>
                  <w:lang w:val="en-US"/>
                </w:rPr>
                <w:t>zli.us@zumtobelgroup.com</w:t>
              </w:r>
            </w:hyperlink>
          </w:p>
          <w:p w:rsidR="002E7774" w:rsidRDefault="00C7013A" w:rsidP="008E4D36">
            <w:pPr>
              <w:spacing w:after="0" w:line="240" w:lineRule="auto"/>
              <w:ind w:right="23"/>
              <w:rPr>
                <w:rFonts w:ascii="Arial" w:hAnsi="Arial"/>
                <w:sz w:val="16"/>
                <w:lang w:val="en-US"/>
              </w:rPr>
            </w:pPr>
            <w:hyperlink r:id="rId17" w:history="1">
              <w:r w:rsidR="002E7774" w:rsidRPr="00557613">
                <w:rPr>
                  <w:rStyle w:val="Hyperlink"/>
                  <w:rFonts w:ascii="Arial" w:hAnsi="Arial"/>
                  <w:sz w:val="16"/>
                  <w:lang w:val="en-US"/>
                </w:rPr>
                <w:t>www.zumtobel.us</w:t>
              </w:r>
            </w:hyperlink>
          </w:p>
          <w:p w:rsidR="002E7774" w:rsidRPr="001263FD" w:rsidRDefault="002E7774" w:rsidP="008E4D36">
            <w:pPr>
              <w:spacing w:after="0" w:line="240" w:lineRule="auto"/>
              <w:ind w:right="23"/>
              <w:rPr>
                <w:rFonts w:ascii="Arial" w:hAnsi="Arial"/>
                <w:sz w:val="16"/>
                <w:lang w:val="en-US"/>
              </w:rPr>
            </w:pPr>
          </w:p>
        </w:tc>
      </w:tr>
    </w:tbl>
    <w:p w:rsidR="002E7774" w:rsidRDefault="002E7774" w:rsidP="002E7774">
      <w:pPr>
        <w:spacing w:line="360" w:lineRule="auto"/>
        <w:rPr>
          <w:rFonts w:ascii="Arial" w:hAnsi="Arial" w:cs="Arial"/>
          <w:sz w:val="16"/>
          <w:szCs w:val="16"/>
          <w:lang w:val="en-US"/>
        </w:rPr>
      </w:pPr>
    </w:p>
    <w:p w:rsidR="002E7774" w:rsidRPr="00E33CCA" w:rsidRDefault="002E7774" w:rsidP="002E7774">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18"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2E7774" w:rsidRPr="001263FD" w:rsidRDefault="002E7774" w:rsidP="002E7774">
      <w:pPr>
        <w:spacing w:line="360" w:lineRule="auto"/>
        <w:jc w:val="both"/>
        <w:rPr>
          <w:b/>
          <w:lang w:val="en-US"/>
        </w:rPr>
      </w:pPr>
    </w:p>
    <w:p w:rsidR="002E7774" w:rsidRPr="00FB41E5" w:rsidRDefault="002E7774" w:rsidP="002E7774">
      <w:pPr>
        <w:spacing w:after="120"/>
        <w:jc w:val="both"/>
        <w:rPr>
          <w:rFonts w:ascii="Arial" w:hAnsi="Arial" w:cs="Arial"/>
          <w:b/>
          <w:sz w:val="16"/>
          <w:szCs w:val="16"/>
          <w:lang w:val="en-US"/>
        </w:rPr>
      </w:pPr>
    </w:p>
    <w:p w:rsidR="002E7774" w:rsidRPr="006143E2" w:rsidRDefault="002E7774" w:rsidP="002E7774">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rsidR="002E7774" w:rsidRPr="00681EE1" w:rsidRDefault="002E7774" w:rsidP="002E7774">
      <w:pPr>
        <w:suppressAutoHyphens/>
        <w:jc w:val="both"/>
        <w:rPr>
          <w:rFonts w:ascii="Arial" w:hAnsi="Arial" w:cs="Arial"/>
          <w:color w:val="FF0000"/>
          <w:sz w:val="16"/>
          <w:szCs w:val="16"/>
          <w:lang w:val="en-US"/>
        </w:rPr>
      </w:pPr>
      <w:r w:rsidRPr="00F77EC6">
        <w:rPr>
          <w:rFonts w:ascii="Arial" w:hAnsi="Arial"/>
          <w:sz w:val="16"/>
          <w:lang w:val="en-US"/>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w:t>
      </w:r>
      <w:r w:rsidR="00C7013A">
        <w:rPr>
          <w:rFonts w:ascii="Arial" w:hAnsi="Arial"/>
          <w:sz w:val="16"/>
          <w:lang w:val="en-US"/>
        </w:rPr>
        <w:t xml:space="preserve">Group </w:t>
      </w:r>
      <w:r w:rsidRPr="00F77EC6">
        <w:rPr>
          <w:rFonts w:ascii="Arial" w:hAnsi="Arial"/>
          <w:sz w:val="16"/>
          <w:lang w:val="en-US"/>
        </w:rPr>
        <w:t>AG with its head office in Dornbirn, Vorarlberg (Austria).</w:t>
      </w:r>
      <w:r>
        <w:rPr>
          <w:rFonts w:ascii="Arial" w:hAnsi="Arial"/>
          <w:sz w:val="16"/>
          <w:lang w:val="en-US"/>
        </w:rPr>
        <w:t xml:space="preserve"> </w:t>
      </w:r>
    </w:p>
    <w:p w:rsidR="002E7774" w:rsidRPr="00681EE1" w:rsidRDefault="002E7774" w:rsidP="002E7774">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Pr="00681EE1">
        <w:rPr>
          <w:rFonts w:ascii="Arial" w:hAnsi="Arial" w:cs="Arial"/>
          <w:b/>
          <w:sz w:val="20"/>
          <w:szCs w:val="20"/>
          <w:lang w:val="en-US"/>
        </w:rPr>
        <w:t>The Light.</w:t>
      </w:r>
      <w:proofErr w:type="gramEnd"/>
    </w:p>
    <w:p w:rsidR="002E7774" w:rsidRPr="00DC41F3" w:rsidRDefault="002E7774" w:rsidP="002E7774">
      <w:pPr>
        <w:spacing w:line="360" w:lineRule="auto"/>
        <w:jc w:val="both"/>
        <w:rPr>
          <w:rFonts w:ascii="Arial" w:hAnsi="Arial" w:cs="Arial"/>
          <w:sz w:val="16"/>
          <w:szCs w:val="16"/>
          <w:lang w:val="en-US"/>
        </w:rPr>
      </w:pPr>
    </w:p>
    <w:p w:rsidR="00844B85" w:rsidRPr="00844B85" w:rsidRDefault="00844B85" w:rsidP="002E7774">
      <w:pPr>
        <w:spacing w:line="360" w:lineRule="auto"/>
        <w:jc w:val="both"/>
        <w:rPr>
          <w:rFonts w:ascii="Arial" w:hAnsi="Arial" w:cs="Arial"/>
          <w:sz w:val="16"/>
          <w:szCs w:val="16"/>
        </w:rPr>
      </w:pPr>
    </w:p>
    <w:sectPr w:rsidR="00844B85" w:rsidRPr="00844B85" w:rsidSect="000C3A85">
      <w:headerReference w:type="default" r:id="rId19"/>
      <w:footerReference w:type="default" r:id="rId2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9D" w:rsidRDefault="00F3459D">
      <w:r>
        <w:separator/>
      </w:r>
    </w:p>
  </w:endnote>
  <w:endnote w:type="continuationSeparator" w:id="0">
    <w:p w:rsidR="00F3459D" w:rsidRDefault="00F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9D" w:rsidRPr="00F04900" w:rsidRDefault="00F3459D"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C7013A">
      <w:rPr>
        <w:rFonts w:ascii="Arial" w:hAnsi="Arial" w:cs="Arial"/>
        <w:noProof/>
        <w:sz w:val="16"/>
        <w:szCs w:val="16"/>
      </w:rPr>
      <w:t>4</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C7013A">
      <w:rPr>
        <w:rFonts w:ascii="Arial" w:hAnsi="Arial" w:cs="Arial"/>
        <w:noProof/>
        <w:sz w:val="16"/>
        <w:szCs w:val="16"/>
      </w:rPr>
      <w:t>4</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9D" w:rsidRDefault="00F3459D">
      <w:r>
        <w:separator/>
      </w:r>
    </w:p>
  </w:footnote>
  <w:footnote w:type="continuationSeparator" w:id="0">
    <w:p w:rsidR="00F3459D" w:rsidRDefault="00F3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9D" w:rsidRDefault="00F3459D"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F3459D" w:rsidRDefault="00F3459D" w:rsidP="000C3A85">
    <w:pPr>
      <w:pStyle w:val="Header"/>
      <w:jc w:val="right"/>
    </w:pPr>
  </w:p>
  <w:p w:rsidR="00F3459D" w:rsidRDefault="00F3459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3CB9"/>
    <w:rsid w:val="00025F0D"/>
    <w:rsid w:val="00030032"/>
    <w:rsid w:val="000326D3"/>
    <w:rsid w:val="00032ED9"/>
    <w:rsid w:val="00056EEB"/>
    <w:rsid w:val="0006705A"/>
    <w:rsid w:val="0009769C"/>
    <w:rsid w:val="000A04B2"/>
    <w:rsid w:val="000A6A6E"/>
    <w:rsid w:val="000B108D"/>
    <w:rsid w:val="000B1A22"/>
    <w:rsid w:val="000C3A85"/>
    <w:rsid w:val="000C411E"/>
    <w:rsid w:val="000C7903"/>
    <w:rsid w:val="000D1D45"/>
    <w:rsid w:val="000D23DE"/>
    <w:rsid w:val="000E2638"/>
    <w:rsid w:val="000E740B"/>
    <w:rsid w:val="000F59FB"/>
    <w:rsid w:val="00115E52"/>
    <w:rsid w:val="001208A4"/>
    <w:rsid w:val="00166360"/>
    <w:rsid w:val="00192767"/>
    <w:rsid w:val="00195089"/>
    <w:rsid w:val="001950BD"/>
    <w:rsid w:val="00195DA4"/>
    <w:rsid w:val="001A441A"/>
    <w:rsid w:val="001B56C6"/>
    <w:rsid w:val="00201D84"/>
    <w:rsid w:val="00213C5E"/>
    <w:rsid w:val="00216A1D"/>
    <w:rsid w:val="002215DF"/>
    <w:rsid w:val="00240782"/>
    <w:rsid w:val="00247B51"/>
    <w:rsid w:val="00261CC8"/>
    <w:rsid w:val="00270582"/>
    <w:rsid w:val="00272418"/>
    <w:rsid w:val="00292838"/>
    <w:rsid w:val="00296545"/>
    <w:rsid w:val="002A41FA"/>
    <w:rsid w:val="002A65D7"/>
    <w:rsid w:val="002B78F9"/>
    <w:rsid w:val="002E7774"/>
    <w:rsid w:val="003052E9"/>
    <w:rsid w:val="003064D6"/>
    <w:rsid w:val="00320C07"/>
    <w:rsid w:val="00324D6B"/>
    <w:rsid w:val="0033304D"/>
    <w:rsid w:val="00334665"/>
    <w:rsid w:val="0034598A"/>
    <w:rsid w:val="003544A7"/>
    <w:rsid w:val="00366BE5"/>
    <w:rsid w:val="003724B8"/>
    <w:rsid w:val="00382494"/>
    <w:rsid w:val="0038464B"/>
    <w:rsid w:val="003908B6"/>
    <w:rsid w:val="00392D90"/>
    <w:rsid w:val="003A28F1"/>
    <w:rsid w:val="003E2C8F"/>
    <w:rsid w:val="003F2D6D"/>
    <w:rsid w:val="003F3A1F"/>
    <w:rsid w:val="004016B2"/>
    <w:rsid w:val="00413E81"/>
    <w:rsid w:val="00423919"/>
    <w:rsid w:val="00426062"/>
    <w:rsid w:val="00435BBD"/>
    <w:rsid w:val="00437A0E"/>
    <w:rsid w:val="00456D4C"/>
    <w:rsid w:val="004665D2"/>
    <w:rsid w:val="0047080F"/>
    <w:rsid w:val="00471F20"/>
    <w:rsid w:val="00496468"/>
    <w:rsid w:val="004C02F7"/>
    <w:rsid w:val="004C17D4"/>
    <w:rsid w:val="004D3E40"/>
    <w:rsid w:val="004E09F5"/>
    <w:rsid w:val="004E6705"/>
    <w:rsid w:val="004F07D0"/>
    <w:rsid w:val="004F2D9E"/>
    <w:rsid w:val="004F2DEA"/>
    <w:rsid w:val="00522143"/>
    <w:rsid w:val="00523413"/>
    <w:rsid w:val="00527428"/>
    <w:rsid w:val="0055577E"/>
    <w:rsid w:val="00557D6D"/>
    <w:rsid w:val="00566A12"/>
    <w:rsid w:val="00572D4E"/>
    <w:rsid w:val="005817DA"/>
    <w:rsid w:val="00591481"/>
    <w:rsid w:val="00594D6B"/>
    <w:rsid w:val="00596D42"/>
    <w:rsid w:val="005A2CF7"/>
    <w:rsid w:val="005A381B"/>
    <w:rsid w:val="005C0269"/>
    <w:rsid w:val="005C3D9D"/>
    <w:rsid w:val="005E5A19"/>
    <w:rsid w:val="005E5DEE"/>
    <w:rsid w:val="00610033"/>
    <w:rsid w:val="00612901"/>
    <w:rsid w:val="00613B3C"/>
    <w:rsid w:val="0062655D"/>
    <w:rsid w:val="006336FD"/>
    <w:rsid w:val="00661AB3"/>
    <w:rsid w:val="006823C4"/>
    <w:rsid w:val="0069527F"/>
    <w:rsid w:val="006A0507"/>
    <w:rsid w:val="006A30DE"/>
    <w:rsid w:val="006B09AB"/>
    <w:rsid w:val="006B2B87"/>
    <w:rsid w:val="006B30F2"/>
    <w:rsid w:val="006B5D67"/>
    <w:rsid w:val="006C01D9"/>
    <w:rsid w:val="006C0CE9"/>
    <w:rsid w:val="0070021B"/>
    <w:rsid w:val="00713C88"/>
    <w:rsid w:val="007167EE"/>
    <w:rsid w:val="00723B12"/>
    <w:rsid w:val="0073152E"/>
    <w:rsid w:val="00736417"/>
    <w:rsid w:val="0074083E"/>
    <w:rsid w:val="00754EB5"/>
    <w:rsid w:val="00755D51"/>
    <w:rsid w:val="007577D6"/>
    <w:rsid w:val="007668E7"/>
    <w:rsid w:val="007764EF"/>
    <w:rsid w:val="007809DA"/>
    <w:rsid w:val="00784327"/>
    <w:rsid w:val="007A68B0"/>
    <w:rsid w:val="007B09EF"/>
    <w:rsid w:val="007B6740"/>
    <w:rsid w:val="007B7E67"/>
    <w:rsid w:val="007C3D92"/>
    <w:rsid w:val="007D387F"/>
    <w:rsid w:val="007D611A"/>
    <w:rsid w:val="007F2071"/>
    <w:rsid w:val="007F2371"/>
    <w:rsid w:val="007F6BFD"/>
    <w:rsid w:val="00833C35"/>
    <w:rsid w:val="008343F7"/>
    <w:rsid w:val="0083660B"/>
    <w:rsid w:val="00841825"/>
    <w:rsid w:val="00843CF1"/>
    <w:rsid w:val="00844B85"/>
    <w:rsid w:val="00861076"/>
    <w:rsid w:val="0086493D"/>
    <w:rsid w:val="00880957"/>
    <w:rsid w:val="00892812"/>
    <w:rsid w:val="00893C73"/>
    <w:rsid w:val="008A7381"/>
    <w:rsid w:val="008B6493"/>
    <w:rsid w:val="008C7F87"/>
    <w:rsid w:val="008D1D91"/>
    <w:rsid w:val="008D73A2"/>
    <w:rsid w:val="0090627B"/>
    <w:rsid w:val="00917DE3"/>
    <w:rsid w:val="00930D6F"/>
    <w:rsid w:val="009626AA"/>
    <w:rsid w:val="00963843"/>
    <w:rsid w:val="009713B6"/>
    <w:rsid w:val="009729B7"/>
    <w:rsid w:val="009949AE"/>
    <w:rsid w:val="009979EC"/>
    <w:rsid w:val="009B1F18"/>
    <w:rsid w:val="009E3FDD"/>
    <w:rsid w:val="00A1112E"/>
    <w:rsid w:val="00A16AC0"/>
    <w:rsid w:val="00A36142"/>
    <w:rsid w:val="00A371DC"/>
    <w:rsid w:val="00A37737"/>
    <w:rsid w:val="00A43ED9"/>
    <w:rsid w:val="00A45D8F"/>
    <w:rsid w:val="00A64F06"/>
    <w:rsid w:val="00A678AC"/>
    <w:rsid w:val="00A73DCB"/>
    <w:rsid w:val="00A87F10"/>
    <w:rsid w:val="00A93B6D"/>
    <w:rsid w:val="00AC020E"/>
    <w:rsid w:val="00AD3FA8"/>
    <w:rsid w:val="00AE4233"/>
    <w:rsid w:val="00B06052"/>
    <w:rsid w:val="00B076D5"/>
    <w:rsid w:val="00B1200F"/>
    <w:rsid w:val="00B12A69"/>
    <w:rsid w:val="00B15541"/>
    <w:rsid w:val="00B17B3F"/>
    <w:rsid w:val="00B17D3D"/>
    <w:rsid w:val="00B45440"/>
    <w:rsid w:val="00B45BD1"/>
    <w:rsid w:val="00B56831"/>
    <w:rsid w:val="00B657C9"/>
    <w:rsid w:val="00B762F4"/>
    <w:rsid w:val="00BA03E9"/>
    <w:rsid w:val="00BA19EC"/>
    <w:rsid w:val="00BC3E49"/>
    <w:rsid w:val="00BC4519"/>
    <w:rsid w:val="00BD0B79"/>
    <w:rsid w:val="00BE4B6D"/>
    <w:rsid w:val="00BF1906"/>
    <w:rsid w:val="00C04B24"/>
    <w:rsid w:val="00C06A13"/>
    <w:rsid w:val="00C077ED"/>
    <w:rsid w:val="00C11413"/>
    <w:rsid w:val="00C13F9F"/>
    <w:rsid w:val="00C1404D"/>
    <w:rsid w:val="00C170AA"/>
    <w:rsid w:val="00C20DFE"/>
    <w:rsid w:val="00C31F61"/>
    <w:rsid w:val="00C572BF"/>
    <w:rsid w:val="00C60A05"/>
    <w:rsid w:val="00C7013A"/>
    <w:rsid w:val="00C7614A"/>
    <w:rsid w:val="00C8619B"/>
    <w:rsid w:val="00C91996"/>
    <w:rsid w:val="00C92CFE"/>
    <w:rsid w:val="00C97565"/>
    <w:rsid w:val="00CA669A"/>
    <w:rsid w:val="00CB2858"/>
    <w:rsid w:val="00CB37E0"/>
    <w:rsid w:val="00CE6ECB"/>
    <w:rsid w:val="00D15EF3"/>
    <w:rsid w:val="00D16C10"/>
    <w:rsid w:val="00D329F6"/>
    <w:rsid w:val="00D40A38"/>
    <w:rsid w:val="00D47129"/>
    <w:rsid w:val="00D551FE"/>
    <w:rsid w:val="00D617D0"/>
    <w:rsid w:val="00D703A2"/>
    <w:rsid w:val="00D7176F"/>
    <w:rsid w:val="00D777DA"/>
    <w:rsid w:val="00D83906"/>
    <w:rsid w:val="00D906F1"/>
    <w:rsid w:val="00DA40AE"/>
    <w:rsid w:val="00DA76D4"/>
    <w:rsid w:val="00DC2CFE"/>
    <w:rsid w:val="00DD21D7"/>
    <w:rsid w:val="00DD7452"/>
    <w:rsid w:val="00DD7A51"/>
    <w:rsid w:val="00DD7AA4"/>
    <w:rsid w:val="00DE2303"/>
    <w:rsid w:val="00DE42FE"/>
    <w:rsid w:val="00DE5BFF"/>
    <w:rsid w:val="00DE71F7"/>
    <w:rsid w:val="00E1767A"/>
    <w:rsid w:val="00E2456F"/>
    <w:rsid w:val="00E2566C"/>
    <w:rsid w:val="00E27714"/>
    <w:rsid w:val="00E33C13"/>
    <w:rsid w:val="00E40A9F"/>
    <w:rsid w:val="00E60D62"/>
    <w:rsid w:val="00E62902"/>
    <w:rsid w:val="00E84825"/>
    <w:rsid w:val="00EB12F5"/>
    <w:rsid w:val="00EB34DA"/>
    <w:rsid w:val="00EB430D"/>
    <w:rsid w:val="00ED6DD9"/>
    <w:rsid w:val="00EF0EA5"/>
    <w:rsid w:val="00EF780C"/>
    <w:rsid w:val="00F00EB8"/>
    <w:rsid w:val="00F116E8"/>
    <w:rsid w:val="00F307CC"/>
    <w:rsid w:val="00F320F0"/>
    <w:rsid w:val="00F3459D"/>
    <w:rsid w:val="00F354F3"/>
    <w:rsid w:val="00F56920"/>
    <w:rsid w:val="00F7194F"/>
    <w:rsid w:val="00F77109"/>
    <w:rsid w:val="00F85DD2"/>
    <w:rsid w:val="00F85FD0"/>
    <w:rsid w:val="00F87632"/>
    <w:rsid w:val="00FA4A7D"/>
    <w:rsid w:val="00FB721C"/>
    <w:rsid w:val="00FC05AF"/>
    <w:rsid w:val="00FC371F"/>
    <w:rsid w:val="00FC440E"/>
    <w:rsid w:val="00FC49FF"/>
    <w:rsid w:val="00FD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329">
      <w:bodyDiv w:val="1"/>
      <w:marLeft w:val="0"/>
      <w:marRight w:val="0"/>
      <w:marTop w:val="0"/>
      <w:marBottom w:val="0"/>
      <w:divBdr>
        <w:top w:val="none" w:sz="0" w:space="0" w:color="auto"/>
        <w:left w:val="none" w:sz="0" w:space="0" w:color="auto"/>
        <w:bottom w:val="none" w:sz="0" w:space="0" w:color="auto"/>
        <w:right w:val="none" w:sz="0" w:space="0" w:color="auto"/>
      </w:divBdr>
      <w:divsChild>
        <w:div w:id="2012369939">
          <w:marLeft w:val="0"/>
          <w:marRight w:val="0"/>
          <w:marTop w:val="0"/>
          <w:marBottom w:val="0"/>
          <w:divBdr>
            <w:top w:val="none" w:sz="0" w:space="0" w:color="auto"/>
            <w:left w:val="none" w:sz="0" w:space="0" w:color="auto"/>
            <w:bottom w:val="none" w:sz="0" w:space="0" w:color="auto"/>
            <w:right w:val="none" w:sz="0" w:space="0" w:color="auto"/>
          </w:divBdr>
        </w:div>
        <w:div w:id="1837186982">
          <w:marLeft w:val="0"/>
          <w:marRight w:val="0"/>
          <w:marTop w:val="0"/>
          <w:marBottom w:val="0"/>
          <w:divBdr>
            <w:top w:val="none" w:sz="0" w:space="0" w:color="auto"/>
            <w:left w:val="none" w:sz="0" w:space="0" w:color="auto"/>
            <w:bottom w:val="none" w:sz="0" w:space="0" w:color="auto"/>
            <w:right w:val="none" w:sz="0" w:space="0" w:color="auto"/>
          </w:divBdr>
        </w:div>
        <w:div w:id="1542939997">
          <w:marLeft w:val="0"/>
          <w:marRight w:val="0"/>
          <w:marTop w:val="0"/>
          <w:marBottom w:val="0"/>
          <w:divBdr>
            <w:top w:val="none" w:sz="0" w:space="0" w:color="auto"/>
            <w:left w:val="none" w:sz="0" w:space="0" w:color="auto"/>
            <w:bottom w:val="none" w:sz="0" w:space="0" w:color="auto"/>
            <w:right w:val="none" w:sz="0" w:space="0" w:color="auto"/>
          </w:divBdr>
        </w:div>
        <w:div w:id="953245518">
          <w:marLeft w:val="0"/>
          <w:marRight w:val="0"/>
          <w:marTop w:val="0"/>
          <w:marBottom w:val="0"/>
          <w:divBdr>
            <w:top w:val="none" w:sz="0" w:space="0" w:color="auto"/>
            <w:left w:val="none" w:sz="0" w:space="0" w:color="auto"/>
            <w:bottom w:val="none" w:sz="0" w:space="0" w:color="auto"/>
            <w:right w:val="none" w:sz="0" w:space="0" w:color="auto"/>
          </w:divBdr>
        </w:div>
        <w:div w:id="1233127440">
          <w:marLeft w:val="0"/>
          <w:marRight w:val="0"/>
          <w:marTop w:val="0"/>
          <w:marBottom w:val="0"/>
          <w:divBdr>
            <w:top w:val="none" w:sz="0" w:space="0" w:color="auto"/>
            <w:left w:val="none" w:sz="0" w:space="0" w:color="auto"/>
            <w:bottom w:val="none" w:sz="0" w:space="0" w:color="auto"/>
            <w:right w:val="none" w:sz="0" w:space="0" w:color="auto"/>
          </w:divBdr>
        </w:div>
        <w:div w:id="1273778958">
          <w:marLeft w:val="0"/>
          <w:marRight w:val="0"/>
          <w:marTop w:val="0"/>
          <w:marBottom w:val="0"/>
          <w:divBdr>
            <w:top w:val="none" w:sz="0" w:space="0" w:color="auto"/>
            <w:left w:val="none" w:sz="0" w:space="0" w:color="auto"/>
            <w:bottom w:val="none" w:sz="0" w:space="0" w:color="auto"/>
            <w:right w:val="none" w:sz="0" w:space="0" w:color="auto"/>
          </w:divBdr>
        </w:div>
        <w:div w:id="1551720287">
          <w:marLeft w:val="0"/>
          <w:marRight w:val="0"/>
          <w:marTop w:val="0"/>
          <w:marBottom w:val="0"/>
          <w:divBdr>
            <w:top w:val="none" w:sz="0" w:space="0" w:color="auto"/>
            <w:left w:val="none" w:sz="0" w:space="0" w:color="auto"/>
            <w:bottom w:val="none" w:sz="0" w:space="0" w:color="auto"/>
            <w:right w:val="none" w:sz="0" w:space="0" w:color="auto"/>
          </w:divBdr>
        </w:div>
        <w:div w:id="1916895050">
          <w:marLeft w:val="0"/>
          <w:marRight w:val="0"/>
          <w:marTop w:val="0"/>
          <w:marBottom w:val="0"/>
          <w:divBdr>
            <w:top w:val="none" w:sz="0" w:space="0" w:color="auto"/>
            <w:left w:val="none" w:sz="0" w:space="0" w:color="auto"/>
            <w:bottom w:val="none" w:sz="0" w:space="0" w:color="auto"/>
            <w:right w:val="none" w:sz="0" w:space="0" w:color="auto"/>
          </w:divBdr>
        </w:div>
        <w:div w:id="2051491079">
          <w:marLeft w:val="0"/>
          <w:marRight w:val="0"/>
          <w:marTop w:val="0"/>
          <w:marBottom w:val="0"/>
          <w:divBdr>
            <w:top w:val="none" w:sz="0" w:space="0" w:color="auto"/>
            <w:left w:val="none" w:sz="0" w:space="0" w:color="auto"/>
            <w:bottom w:val="none" w:sz="0" w:space="0" w:color="auto"/>
            <w:right w:val="none" w:sz="0" w:space="0" w:color="auto"/>
          </w:divBdr>
        </w:div>
        <w:div w:id="788668442">
          <w:marLeft w:val="0"/>
          <w:marRight w:val="0"/>
          <w:marTop w:val="0"/>
          <w:marBottom w:val="0"/>
          <w:divBdr>
            <w:top w:val="none" w:sz="0" w:space="0" w:color="auto"/>
            <w:left w:val="none" w:sz="0" w:space="0" w:color="auto"/>
            <w:bottom w:val="none" w:sz="0" w:space="0" w:color="auto"/>
            <w:right w:val="none" w:sz="0" w:space="0" w:color="auto"/>
          </w:divBdr>
        </w:div>
      </w:divsChild>
    </w:div>
    <w:div w:id="758405463">
      <w:bodyDiv w:val="1"/>
      <w:marLeft w:val="0"/>
      <w:marRight w:val="0"/>
      <w:marTop w:val="0"/>
      <w:marBottom w:val="0"/>
      <w:divBdr>
        <w:top w:val="none" w:sz="0" w:space="0" w:color="auto"/>
        <w:left w:val="none" w:sz="0" w:space="0" w:color="auto"/>
        <w:bottom w:val="none" w:sz="0" w:space="0" w:color="auto"/>
        <w:right w:val="none" w:sz="0" w:space="0" w:color="auto"/>
      </w:divBdr>
      <w:divsChild>
        <w:div w:id="415715469">
          <w:marLeft w:val="0"/>
          <w:marRight w:val="0"/>
          <w:marTop w:val="0"/>
          <w:marBottom w:val="0"/>
          <w:divBdr>
            <w:top w:val="none" w:sz="0" w:space="0" w:color="auto"/>
            <w:left w:val="none" w:sz="0" w:space="0" w:color="auto"/>
            <w:bottom w:val="none" w:sz="0" w:space="0" w:color="auto"/>
            <w:right w:val="none" w:sz="0" w:space="0" w:color="auto"/>
          </w:divBdr>
        </w:div>
        <w:div w:id="1670938081">
          <w:marLeft w:val="0"/>
          <w:marRight w:val="0"/>
          <w:marTop w:val="0"/>
          <w:marBottom w:val="0"/>
          <w:divBdr>
            <w:top w:val="none" w:sz="0" w:space="0" w:color="auto"/>
            <w:left w:val="none" w:sz="0" w:space="0" w:color="auto"/>
            <w:bottom w:val="none" w:sz="0" w:space="0" w:color="auto"/>
            <w:right w:val="none" w:sz="0" w:space="0" w:color="auto"/>
          </w:divBdr>
        </w:div>
        <w:div w:id="1340082160">
          <w:marLeft w:val="0"/>
          <w:marRight w:val="0"/>
          <w:marTop w:val="0"/>
          <w:marBottom w:val="0"/>
          <w:divBdr>
            <w:top w:val="none" w:sz="0" w:space="0" w:color="auto"/>
            <w:left w:val="none" w:sz="0" w:space="0" w:color="auto"/>
            <w:bottom w:val="none" w:sz="0" w:space="0" w:color="auto"/>
            <w:right w:val="none" w:sz="0" w:space="0" w:color="auto"/>
          </w:divBdr>
        </w:div>
        <w:div w:id="2137677856">
          <w:marLeft w:val="0"/>
          <w:marRight w:val="0"/>
          <w:marTop w:val="0"/>
          <w:marBottom w:val="0"/>
          <w:divBdr>
            <w:top w:val="none" w:sz="0" w:space="0" w:color="auto"/>
            <w:left w:val="none" w:sz="0" w:space="0" w:color="auto"/>
            <w:bottom w:val="none" w:sz="0" w:space="0" w:color="auto"/>
            <w:right w:val="none" w:sz="0" w:space="0" w:color="auto"/>
          </w:divBdr>
        </w:div>
        <w:div w:id="1412317806">
          <w:marLeft w:val="0"/>
          <w:marRight w:val="0"/>
          <w:marTop w:val="0"/>
          <w:marBottom w:val="0"/>
          <w:divBdr>
            <w:top w:val="none" w:sz="0" w:space="0" w:color="auto"/>
            <w:left w:val="none" w:sz="0" w:space="0" w:color="auto"/>
            <w:bottom w:val="none" w:sz="0" w:space="0" w:color="auto"/>
            <w:right w:val="none" w:sz="0" w:space="0" w:color="auto"/>
          </w:divBdr>
        </w:div>
        <w:div w:id="464009294">
          <w:marLeft w:val="0"/>
          <w:marRight w:val="0"/>
          <w:marTop w:val="0"/>
          <w:marBottom w:val="0"/>
          <w:divBdr>
            <w:top w:val="none" w:sz="0" w:space="0" w:color="auto"/>
            <w:left w:val="none" w:sz="0" w:space="0" w:color="auto"/>
            <w:bottom w:val="none" w:sz="0" w:space="0" w:color="auto"/>
            <w:right w:val="none" w:sz="0" w:space="0" w:color="auto"/>
          </w:divBdr>
        </w:div>
        <w:div w:id="452678038">
          <w:marLeft w:val="0"/>
          <w:marRight w:val="0"/>
          <w:marTop w:val="0"/>
          <w:marBottom w:val="0"/>
          <w:divBdr>
            <w:top w:val="none" w:sz="0" w:space="0" w:color="auto"/>
            <w:left w:val="none" w:sz="0" w:space="0" w:color="auto"/>
            <w:bottom w:val="none" w:sz="0" w:space="0" w:color="auto"/>
            <w:right w:val="none" w:sz="0" w:space="0" w:color="auto"/>
          </w:divBdr>
        </w:div>
        <w:div w:id="397699">
          <w:marLeft w:val="0"/>
          <w:marRight w:val="0"/>
          <w:marTop w:val="0"/>
          <w:marBottom w:val="0"/>
          <w:divBdr>
            <w:top w:val="none" w:sz="0" w:space="0" w:color="auto"/>
            <w:left w:val="none" w:sz="0" w:space="0" w:color="auto"/>
            <w:bottom w:val="none" w:sz="0" w:space="0" w:color="auto"/>
            <w:right w:val="none" w:sz="0" w:space="0" w:color="auto"/>
          </w:divBdr>
        </w:div>
        <w:div w:id="1545367258">
          <w:marLeft w:val="0"/>
          <w:marRight w:val="0"/>
          <w:marTop w:val="0"/>
          <w:marBottom w:val="0"/>
          <w:divBdr>
            <w:top w:val="none" w:sz="0" w:space="0" w:color="auto"/>
            <w:left w:val="none" w:sz="0" w:space="0" w:color="auto"/>
            <w:bottom w:val="none" w:sz="0" w:space="0" w:color="auto"/>
            <w:right w:val="none" w:sz="0" w:space="0" w:color="auto"/>
          </w:divBdr>
        </w:div>
        <w:div w:id="1236739554">
          <w:marLeft w:val="0"/>
          <w:marRight w:val="0"/>
          <w:marTop w:val="0"/>
          <w:marBottom w:val="0"/>
          <w:divBdr>
            <w:top w:val="none" w:sz="0" w:space="0" w:color="auto"/>
            <w:left w:val="none" w:sz="0" w:space="0" w:color="auto"/>
            <w:bottom w:val="none" w:sz="0" w:space="0" w:color="auto"/>
            <w:right w:val="none" w:sz="0" w:space="0" w:color="auto"/>
          </w:divBdr>
        </w:div>
        <w:div w:id="1533418505">
          <w:marLeft w:val="0"/>
          <w:marRight w:val="0"/>
          <w:marTop w:val="0"/>
          <w:marBottom w:val="0"/>
          <w:divBdr>
            <w:top w:val="none" w:sz="0" w:space="0" w:color="auto"/>
            <w:left w:val="none" w:sz="0" w:space="0" w:color="auto"/>
            <w:bottom w:val="none" w:sz="0" w:space="0" w:color="auto"/>
            <w:right w:val="none" w:sz="0" w:space="0" w:color="auto"/>
          </w:divBdr>
        </w:div>
        <w:div w:id="529805057">
          <w:marLeft w:val="0"/>
          <w:marRight w:val="0"/>
          <w:marTop w:val="0"/>
          <w:marBottom w:val="0"/>
          <w:divBdr>
            <w:top w:val="none" w:sz="0" w:space="0" w:color="auto"/>
            <w:left w:val="none" w:sz="0" w:space="0" w:color="auto"/>
            <w:bottom w:val="none" w:sz="0" w:space="0" w:color="auto"/>
            <w:right w:val="none" w:sz="0" w:space="0" w:color="auto"/>
          </w:divBdr>
        </w:div>
        <w:div w:id="1315719966">
          <w:marLeft w:val="0"/>
          <w:marRight w:val="0"/>
          <w:marTop w:val="0"/>
          <w:marBottom w:val="0"/>
          <w:divBdr>
            <w:top w:val="none" w:sz="0" w:space="0" w:color="auto"/>
            <w:left w:val="none" w:sz="0" w:space="0" w:color="auto"/>
            <w:bottom w:val="none" w:sz="0" w:space="0" w:color="auto"/>
            <w:right w:val="none" w:sz="0" w:space="0" w:color="auto"/>
          </w:divBdr>
        </w:div>
        <w:div w:id="1484346738">
          <w:marLeft w:val="0"/>
          <w:marRight w:val="0"/>
          <w:marTop w:val="0"/>
          <w:marBottom w:val="0"/>
          <w:divBdr>
            <w:top w:val="none" w:sz="0" w:space="0" w:color="auto"/>
            <w:left w:val="none" w:sz="0" w:space="0" w:color="auto"/>
            <w:bottom w:val="none" w:sz="0" w:space="0" w:color="auto"/>
            <w:right w:val="none" w:sz="0" w:space="0" w:color="auto"/>
          </w:divBdr>
        </w:div>
        <w:div w:id="357313081">
          <w:marLeft w:val="0"/>
          <w:marRight w:val="0"/>
          <w:marTop w:val="0"/>
          <w:marBottom w:val="0"/>
          <w:divBdr>
            <w:top w:val="none" w:sz="0" w:space="0" w:color="auto"/>
            <w:left w:val="none" w:sz="0" w:space="0" w:color="auto"/>
            <w:bottom w:val="none" w:sz="0" w:space="0" w:color="auto"/>
            <w:right w:val="none" w:sz="0" w:space="0" w:color="auto"/>
          </w:divBdr>
        </w:div>
        <w:div w:id="1780105831">
          <w:marLeft w:val="0"/>
          <w:marRight w:val="0"/>
          <w:marTop w:val="0"/>
          <w:marBottom w:val="0"/>
          <w:divBdr>
            <w:top w:val="none" w:sz="0" w:space="0" w:color="auto"/>
            <w:left w:val="none" w:sz="0" w:space="0" w:color="auto"/>
            <w:bottom w:val="none" w:sz="0" w:space="0" w:color="auto"/>
            <w:right w:val="none" w:sz="0" w:space="0" w:color="auto"/>
          </w:divBdr>
        </w:div>
        <w:div w:id="84958586">
          <w:marLeft w:val="0"/>
          <w:marRight w:val="0"/>
          <w:marTop w:val="0"/>
          <w:marBottom w:val="0"/>
          <w:divBdr>
            <w:top w:val="none" w:sz="0" w:space="0" w:color="auto"/>
            <w:left w:val="none" w:sz="0" w:space="0" w:color="auto"/>
            <w:bottom w:val="none" w:sz="0" w:space="0" w:color="auto"/>
            <w:right w:val="none" w:sz="0" w:space="0" w:color="auto"/>
          </w:divBdr>
        </w:div>
        <w:div w:id="978656701">
          <w:marLeft w:val="0"/>
          <w:marRight w:val="0"/>
          <w:marTop w:val="0"/>
          <w:marBottom w:val="0"/>
          <w:divBdr>
            <w:top w:val="none" w:sz="0" w:space="0" w:color="auto"/>
            <w:left w:val="none" w:sz="0" w:space="0" w:color="auto"/>
            <w:bottom w:val="none" w:sz="0" w:space="0" w:color="auto"/>
            <w:right w:val="none" w:sz="0" w:space="0" w:color="auto"/>
          </w:divBdr>
        </w:div>
        <w:div w:id="1959216161">
          <w:marLeft w:val="0"/>
          <w:marRight w:val="0"/>
          <w:marTop w:val="0"/>
          <w:marBottom w:val="0"/>
          <w:divBdr>
            <w:top w:val="none" w:sz="0" w:space="0" w:color="auto"/>
            <w:left w:val="none" w:sz="0" w:space="0" w:color="auto"/>
            <w:bottom w:val="none" w:sz="0" w:space="0" w:color="auto"/>
            <w:right w:val="none" w:sz="0" w:space="0" w:color="auto"/>
          </w:divBdr>
        </w:div>
        <w:div w:id="975791466">
          <w:marLeft w:val="0"/>
          <w:marRight w:val="0"/>
          <w:marTop w:val="0"/>
          <w:marBottom w:val="0"/>
          <w:divBdr>
            <w:top w:val="none" w:sz="0" w:space="0" w:color="auto"/>
            <w:left w:val="none" w:sz="0" w:space="0" w:color="auto"/>
            <w:bottom w:val="none" w:sz="0" w:space="0" w:color="auto"/>
            <w:right w:val="none" w:sz="0" w:space="0" w:color="auto"/>
          </w:divBdr>
        </w:div>
      </w:divsChild>
    </w:div>
    <w:div w:id="1012757926">
      <w:bodyDiv w:val="1"/>
      <w:marLeft w:val="0"/>
      <w:marRight w:val="0"/>
      <w:marTop w:val="0"/>
      <w:marBottom w:val="0"/>
      <w:divBdr>
        <w:top w:val="none" w:sz="0" w:space="0" w:color="auto"/>
        <w:left w:val="none" w:sz="0" w:space="0" w:color="auto"/>
        <w:bottom w:val="none" w:sz="0" w:space="0" w:color="auto"/>
        <w:right w:val="none" w:sz="0" w:space="0" w:color="auto"/>
      </w:divBdr>
      <w:divsChild>
        <w:div w:id="1800147939">
          <w:marLeft w:val="0"/>
          <w:marRight w:val="0"/>
          <w:marTop w:val="0"/>
          <w:marBottom w:val="0"/>
          <w:divBdr>
            <w:top w:val="none" w:sz="0" w:space="0" w:color="auto"/>
            <w:left w:val="none" w:sz="0" w:space="0" w:color="auto"/>
            <w:bottom w:val="none" w:sz="0" w:space="0" w:color="auto"/>
            <w:right w:val="none" w:sz="0" w:space="0" w:color="auto"/>
          </w:divBdr>
        </w:div>
        <w:div w:id="1720547003">
          <w:marLeft w:val="0"/>
          <w:marRight w:val="0"/>
          <w:marTop w:val="0"/>
          <w:marBottom w:val="0"/>
          <w:divBdr>
            <w:top w:val="none" w:sz="0" w:space="0" w:color="auto"/>
            <w:left w:val="none" w:sz="0" w:space="0" w:color="auto"/>
            <w:bottom w:val="none" w:sz="0" w:space="0" w:color="auto"/>
            <w:right w:val="none" w:sz="0" w:space="0" w:color="auto"/>
          </w:divBdr>
        </w:div>
        <w:div w:id="2086874870">
          <w:marLeft w:val="0"/>
          <w:marRight w:val="0"/>
          <w:marTop w:val="0"/>
          <w:marBottom w:val="0"/>
          <w:divBdr>
            <w:top w:val="none" w:sz="0" w:space="0" w:color="auto"/>
            <w:left w:val="none" w:sz="0" w:space="0" w:color="auto"/>
            <w:bottom w:val="none" w:sz="0" w:space="0" w:color="auto"/>
            <w:right w:val="none" w:sz="0" w:space="0" w:color="auto"/>
          </w:divBdr>
        </w:div>
        <w:div w:id="394550620">
          <w:marLeft w:val="0"/>
          <w:marRight w:val="0"/>
          <w:marTop w:val="0"/>
          <w:marBottom w:val="0"/>
          <w:divBdr>
            <w:top w:val="none" w:sz="0" w:space="0" w:color="auto"/>
            <w:left w:val="none" w:sz="0" w:space="0" w:color="auto"/>
            <w:bottom w:val="none" w:sz="0" w:space="0" w:color="auto"/>
            <w:right w:val="none" w:sz="0" w:space="0" w:color="auto"/>
          </w:divBdr>
        </w:div>
        <w:div w:id="738868372">
          <w:marLeft w:val="0"/>
          <w:marRight w:val="0"/>
          <w:marTop w:val="0"/>
          <w:marBottom w:val="0"/>
          <w:divBdr>
            <w:top w:val="none" w:sz="0" w:space="0" w:color="auto"/>
            <w:left w:val="none" w:sz="0" w:space="0" w:color="auto"/>
            <w:bottom w:val="none" w:sz="0" w:space="0" w:color="auto"/>
            <w:right w:val="none" w:sz="0" w:space="0" w:color="auto"/>
          </w:divBdr>
        </w:div>
        <w:div w:id="573319693">
          <w:marLeft w:val="0"/>
          <w:marRight w:val="0"/>
          <w:marTop w:val="0"/>
          <w:marBottom w:val="0"/>
          <w:divBdr>
            <w:top w:val="none" w:sz="0" w:space="0" w:color="auto"/>
            <w:left w:val="none" w:sz="0" w:space="0" w:color="auto"/>
            <w:bottom w:val="none" w:sz="0" w:space="0" w:color="auto"/>
            <w:right w:val="none" w:sz="0" w:space="0" w:color="auto"/>
          </w:divBdr>
        </w:div>
        <w:div w:id="1260724004">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 TargetMode="External"/><Relationship Id="rId18" Type="http://schemas.openxmlformats.org/officeDocument/2006/relationships/hyperlink" Target="http://www.zumtobel.com/com-en/contact.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us" TargetMode="External"/><Relationship Id="rId2" Type="http://schemas.openxmlformats.org/officeDocument/2006/relationships/customXml" Target="../customXml/item2.xml"/><Relationship Id="rId16" Type="http://schemas.openxmlformats.org/officeDocument/2006/relationships/hyperlink" Target="mailto:zli.us@zumtobel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zumtobel.co.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uksales@zumtobe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purl.org/dc/terms/"/>
    <ds:schemaRef ds:uri="http://schemas.microsoft.com/office/2006/documentManagement/types"/>
    <ds:schemaRef ds:uri="http://purl.org/dc/dcmitype/"/>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4</Pages>
  <Words>816</Words>
  <Characters>5027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TECTON</vt:lpstr>
      <vt:lpstr>Year of Light 2015 - Neuheiten: TECTON</vt:lpstr>
    </vt:vector>
  </TitlesOfParts>
  <Company>Zumtobel Lighting</Company>
  <LinksUpToDate>false</LinksUpToDate>
  <CharactersWithSpaces>5832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TECTON</dc:title>
  <dc:creator>Sophie Moser</dc:creator>
  <cp:lastModifiedBy>Melanie Isele</cp:lastModifiedBy>
  <cp:revision>3</cp:revision>
  <cp:lastPrinted>2015-05-26T07:16:00Z</cp:lastPrinted>
  <dcterms:created xsi:type="dcterms:W3CDTF">2015-05-26T07:16:00Z</dcterms:created>
  <dcterms:modified xsi:type="dcterms:W3CDTF">2015-05-26T07:16:00Z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